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FA" w:rsidRDefault="00E500FA" w:rsidP="00E500F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Объявление</w:t>
      </w:r>
    </w:p>
    <w:p w:rsidR="00E500FA" w:rsidRDefault="00E500FA" w:rsidP="00E500FA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2302,71 кв.м.  с кадастровым номером 16:40:040101:476.</w:t>
      </w:r>
    </w:p>
    <w:p w:rsidR="00E500FA" w:rsidRDefault="00E500FA" w:rsidP="00E500F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Месторасположение земельного участка: Республика Татарстан, Тюлячинский  муниципальный район,  с. </w:t>
      </w:r>
      <w:proofErr w:type="spellStart"/>
      <w:r>
        <w:rPr>
          <w:sz w:val="28"/>
          <w:szCs w:val="28"/>
        </w:rPr>
        <w:t>БольшиеМетески</w:t>
      </w:r>
      <w:proofErr w:type="spellEnd"/>
      <w:r>
        <w:rPr>
          <w:sz w:val="28"/>
          <w:szCs w:val="28"/>
        </w:rPr>
        <w:t>.</w:t>
      </w:r>
    </w:p>
    <w:p w:rsidR="00E500FA" w:rsidRDefault="00E500FA" w:rsidP="00E500FA">
      <w:pPr>
        <w:rPr>
          <w:sz w:val="28"/>
          <w:szCs w:val="28"/>
        </w:rPr>
      </w:pPr>
      <w:r>
        <w:rPr>
          <w:sz w:val="28"/>
          <w:szCs w:val="28"/>
        </w:rPr>
        <w:tab/>
        <w:t>Разрешенное использование: для ведения личного подсобного хозяйства.</w:t>
      </w:r>
    </w:p>
    <w:p w:rsidR="00E500FA" w:rsidRDefault="00E500FA" w:rsidP="00E500FA">
      <w:pPr>
        <w:rPr>
          <w:sz w:val="28"/>
          <w:szCs w:val="28"/>
        </w:rPr>
      </w:pPr>
      <w:r>
        <w:rPr>
          <w:sz w:val="28"/>
          <w:szCs w:val="28"/>
        </w:rPr>
        <w:tab/>
        <w:t>Желающим арендовать данный земельный участок необходимо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месяца со дня опубликования данного объявления обратиться с заявлением в Исполнительный комитет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по адресу: Республика Татарстан, Тюлячинский район, с. </w:t>
      </w:r>
      <w:proofErr w:type="spellStart"/>
      <w:r>
        <w:rPr>
          <w:sz w:val="28"/>
          <w:szCs w:val="28"/>
        </w:rPr>
        <w:t>БольшиеМетески</w:t>
      </w:r>
      <w:proofErr w:type="spellEnd"/>
      <w:r>
        <w:rPr>
          <w:sz w:val="28"/>
          <w:szCs w:val="28"/>
        </w:rPr>
        <w:t xml:space="preserve">, ул. Ф. </w:t>
      </w:r>
      <w:proofErr w:type="spellStart"/>
      <w:r>
        <w:rPr>
          <w:sz w:val="28"/>
          <w:szCs w:val="28"/>
        </w:rPr>
        <w:t>Хусни</w:t>
      </w:r>
      <w:proofErr w:type="spellEnd"/>
      <w:r>
        <w:rPr>
          <w:sz w:val="28"/>
          <w:szCs w:val="28"/>
        </w:rPr>
        <w:t>, дом № 56А.</w:t>
      </w:r>
    </w:p>
    <w:p w:rsidR="00E500FA" w:rsidRDefault="00E500FA" w:rsidP="00E500FA">
      <w:pPr>
        <w:rPr>
          <w:sz w:val="28"/>
          <w:szCs w:val="28"/>
        </w:rPr>
      </w:pPr>
    </w:p>
    <w:p w:rsidR="00E500FA" w:rsidRDefault="00E500FA" w:rsidP="00E500FA">
      <w:pPr>
        <w:rPr>
          <w:sz w:val="28"/>
          <w:szCs w:val="28"/>
        </w:rPr>
      </w:pPr>
      <w:r>
        <w:rPr>
          <w:sz w:val="28"/>
          <w:szCs w:val="28"/>
        </w:rPr>
        <w:tab/>
        <w:t>Телефон для справок: 884360-54440</w:t>
      </w:r>
    </w:p>
    <w:p w:rsidR="00303FFE" w:rsidRDefault="00303FFE"/>
    <w:sectPr w:rsidR="00303FFE" w:rsidSect="0030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FA"/>
    <w:rsid w:val="00303FFE"/>
    <w:rsid w:val="00E5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2015-12-02T13:01:00Z</dcterms:created>
  <dcterms:modified xsi:type="dcterms:W3CDTF">2015-12-02T13:01:00Z</dcterms:modified>
</cp:coreProperties>
</file>